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rson0houmm7e" w:id="0"/>
      <w:bookmarkEnd w:id="0"/>
      <w:r w:rsidDel="00000000" w:rsidR="00000000" w:rsidRPr="00000000">
        <w:rPr>
          <w:b w:val="1"/>
          <w:color w:val="000000"/>
          <w:sz w:val="26"/>
          <w:szCs w:val="26"/>
          <w:rtl w:val="0"/>
        </w:rPr>
        <w:t xml:space="preserve">Plessy v. Ferguson (1896)</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tbhhcoswvv5h" w:id="1"/>
      <w:bookmarkEnd w:id="1"/>
      <w:r w:rsidDel="00000000" w:rsidR="00000000" w:rsidRPr="00000000">
        <w:rPr>
          <w:b w:val="1"/>
          <w:color w:val="000000"/>
          <w:sz w:val="22"/>
          <w:szCs w:val="22"/>
          <w:rtl w:val="0"/>
        </w:rPr>
        <w:t xml:space="preserve">Historical Background</w:t>
      </w:r>
    </w:p>
    <w:p w:rsidR="00000000" w:rsidDel="00000000" w:rsidP="00000000" w:rsidRDefault="00000000" w:rsidRPr="00000000" w14:paraId="00000003">
      <w:pPr>
        <w:spacing w:after="240" w:before="240" w:lineRule="auto"/>
        <w:rPr/>
      </w:pPr>
      <w:r w:rsidDel="00000000" w:rsidR="00000000" w:rsidRPr="00000000">
        <w:rPr>
          <w:rtl w:val="0"/>
        </w:rPr>
        <w:t xml:space="preserve">In the decades following the Civil War, the United States faced the monumental task of addressing the inequities of slavery and incorporating newly freed African Americans into a society long dominated by racial hierarchy. The Reconstruction era (1865–1877) initially brought significant legal and political advancements for African Americans, including the passage of the Thirteenth, Fourteenth, and Fifteenth Amendments, which abolished slavery, granted citizenship, and guaranteed voting rights, respectively. However, this progress was met with fierce resistance from Southern states, which enacted laws to undermine these gains and maintain white supremacy.</w:t>
      </w:r>
    </w:p>
    <w:p w:rsidR="00000000" w:rsidDel="00000000" w:rsidP="00000000" w:rsidRDefault="00000000" w:rsidRPr="00000000" w14:paraId="00000004">
      <w:pPr>
        <w:spacing w:after="240" w:before="240" w:lineRule="auto"/>
        <w:rPr/>
      </w:pPr>
      <w:r w:rsidDel="00000000" w:rsidR="00000000" w:rsidRPr="00000000">
        <w:rPr>
          <w:rtl w:val="0"/>
        </w:rPr>
        <w:t xml:space="preserve">By the late 19th century, these efforts culminated in the establishment of Jim Crow laws, a legal framework designed to enforce racial segregation in nearly every aspect of public and private life. These laws aimed to disenfranchise African Americans and reinforce a racial caste system. Against this backdrop, </w:t>
      </w:r>
      <w:r w:rsidDel="00000000" w:rsidR="00000000" w:rsidRPr="00000000">
        <w:rPr>
          <w:i w:val="1"/>
          <w:rtl w:val="0"/>
        </w:rPr>
        <w:t xml:space="preserve">Plessy v. Ferguson</w:t>
      </w:r>
      <w:r w:rsidDel="00000000" w:rsidR="00000000" w:rsidRPr="00000000">
        <w:rPr>
          <w:rtl w:val="0"/>
        </w:rPr>
        <w:t xml:space="preserve"> emerged as a pivotal Supreme Court case that would define the legal standing of segregation in the United States for decades.</w:t>
      </w:r>
    </w:p>
    <w:p w:rsidR="00000000" w:rsidDel="00000000" w:rsidP="00000000" w:rsidRDefault="00000000" w:rsidRPr="00000000" w14:paraId="00000005">
      <w:pPr>
        <w:spacing w:after="240" w:before="240" w:lineRule="auto"/>
        <w:rPr/>
      </w:pPr>
      <w:r w:rsidDel="00000000" w:rsidR="00000000" w:rsidRPr="00000000">
        <w:rPr>
          <w:rtl w:val="0"/>
        </w:rPr>
        <w:t xml:space="preserve">In 1890, Louisiana passed the Separate Car Act, requiring “equal but separate” accommodations for Black and white passengers on railroads. Homer Plessy, a man of mixed racial heritage who could pass as white, deliberately challenged the law by sitting in a whites-only railway car. When he refused to move, he was arrested and fined. Plessy’s legal team argued that the law violated the Equal Protection Clause of the Fourteenth Amendment, which guarantees all citizens equal treatment under the law. The case ultimately reached the Supreme Court in 1896.</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55jj4mzbxn0r" w:id="2"/>
      <w:bookmarkEnd w:id="2"/>
      <w:r w:rsidDel="00000000" w:rsidR="00000000" w:rsidRPr="00000000">
        <w:rPr>
          <w:b w:val="1"/>
          <w:color w:val="000000"/>
          <w:sz w:val="22"/>
          <w:szCs w:val="22"/>
          <w:rtl w:val="0"/>
        </w:rPr>
        <w:t xml:space="preserve">The Supreme Court Decision</w:t>
      </w:r>
    </w:p>
    <w:p w:rsidR="00000000" w:rsidDel="00000000" w:rsidP="00000000" w:rsidRDefault="00000000" w:rsidRPr="00000000" w14:paraId="00000008">
      <w:pPr>
        <w:spacing w:after="240" w:before="240" w:lineRule="auto"/>
        <w:rPr/>
      </w:pPr>
      <w:r w:rsidDel="00000000" w:rsidR="00000000" w:rsidRPr="00000000">
        <w:rPr>
          <w:rtl w:val="0"/>
        </w:rPr>
        <w:t xml:space="preserve">In a 7-1 decision, the Supreme Court upheld the constitutionality of the Separate Car Act, solidifying the "separate but equal" doctrine. Justice Henry Billings Brown, writing for the majority, asserted that segregation did not inherently violate the Fourteenth Amendment:</w:t>
      </w:r>
    </w:p>
    <w:p w:rsidR="00000000" w:rsidDel="00000000" w:rsidP="00000000" w:rsidRDefault="00000000" w:rsidRPr="00000000" w14:paraId="00000009">
      <w:pPr>
        <w:spacing w:after="240" w:before="240" w:lineRule="auto"/>
        <w:ind w:left="600" w:right="600" w:firstLine="0"/>
        <w:rPr/>
      </w:pPr>
      <w:r w:rsidDel="00000000" w:rsidR="00000000" w:rsidRPr="00000000">
        <w:rPr>
          <w:rtl w:val="0"/>
        </w:rPr>
        <w:t xml:space="preserve">"The object of the [Fourteenth] Amendment was undoubtedly to enforce the absolute equality of the two races before the law, but in the nature of things, it could not have been intended to abolish distinctions based upon color, or to enforce social, as distinguished from political equality, or a commingling of the two races upon terms unsatisfactory to either. Laws permitting, and even requiring, their separation in places where they are liable to be brought into contact, do not necessarily imply the inferiority of either race to the other."</w:t>
      </w:r>
    </w:p>
    <w:p w:rsidR="00000000" w:rsidDel="00000000" w:rsidP="00000000" w:rsidRDefault="00000000" w:rsidRPr="00000000" w14:paraId="0000000A">
      <w:pPr>
        <w:spacing w:after="240" w:before="240" w:lineRule="auto"/>
        <w:rPr/>
      </w:pPr>
      <w:r w:rsidDel="00000000" w:rsidR="00000000" w:rsidRPr="00000000">
        <w:rPr>
          <w:rtl w:val="0"/>
        </w:rPr>
        <w:t xml:space="preserve">The Court reasoned that segregation was a matter of public policy and social norms rather than constitutional law. This rationale provided legal validation for states to maintain racially segregated public facilities, so long as they were deemed "equal." However, in practice, the facilities and services available to African Americans were vastly inferior to those provided to white citizens, perpetuating systemic inequality.</w:t>
      </w:r>
    </w:p>
    <w:p w:rsidR="00000000" w:rsidDel="00000000" w:rsidP="00000000" w:rsidRDefault="00000000" w:rsidRPr="00000000" w14:paraId="0000000B">
      <w:pPr>
        <w:spacing w:after="240" w:before="240" w:lineRule="auto"/>
        <w:rPr/>
      </w:pPr>
      <w:r w:rsidDel="00000000" w:rsidR="00000000" w:rsidRPr="00000000">
        <w:rPr>
          <w:rtl w:val="0"/>
        </w:rPr>
        <w:t xml:space="preserve">Justice John Marshall Harlan issued a powerful dissent, arguing that the decision contradicted the principles of the Constitution:</w:t>
      </w:r>
    </w:p>
    <w:p w:rsidR="00000000" w:rsidDel="00000000" w:rsidP="00000000" w:rsidRDefault="00000000" w:rsidRPr="00000000" w14:paraId="0000000C">
      <w:pPr>
        <w:spacing w:after="240" w:before="240" w:lineRule="auto"/>
        <w:ind w:left="600" w:right="600" w:firstLine="0"/>
        <w:rPr/>
      </w:pPr>
      <w:r w:rsidDel="00000000" w:rsidR="00000000" w:rsidRPr="00000000">
        <w:rPr>
          <w:rtl w:val="0"/>
        </w:rPr>
        <w:t xml:space="preserve">"Our Constitution is color-blind, and neither knows nor tolerates classes among citizens. In respect of civil rights, all citizens are equal before the law. The humblest is the peer of the most powerful. The law regards man as man, and takes no account of his surroundings or of his color when his civil rights as guaranteed by the supreme law of the land are involved."</w:t>
      </w:r>
    </w:p>
    <w:p w:rsidR="00000000" w:rsidDel="00000000" w:rsidP="00000000" w:rsidRDefault="00000000" w:rsidRPr="00000000" w14:paraId="0000000D">
      <w:pPr>
        <w:spacing w:after="240" w:before="240" w:lineRule="auto"/>
        <w:rPr/>
      </w:pPr>
      <w:r w:rsidDel="00000000" w:rsidR="00000000" w:rsidRPr="00000000">
        <w:rPr>
          <w:rtl w:val="0"/>
        </w:rPr>
        <w:t xml:space="preserve">Harlan's dissent highlighted the hypocrisy of the ruling, emphasizing that segregation inherently created inequality and reinforced the subjugation of African Americans. He warned that the decision would lead to greater racial divisions and injustice, a prediction that proved tragically accurate.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4"/>
        <w:keepNext w:val="0"/>
        <w:keepLines w:val="0"/>
        <w:spacing w:after="40" w:before="240" w:lineRule="auto"/>
        <w:rPr>
          <w:b w:val="1"/>
          <w:color w:val="000000"/>
          <w:sz w:val="22"/>
          <w:szCs w:val="22"/>
        </w:rPr>
      </w:pPr>
      <w:bookmarkStart w:colFirst="0" w:colLast="0" w:name="_6xvuqh5c7y98" w:id="3"/>
      <w:bookmarkEnd w:id="3"/>
      <w:r w:rsidDel="00000000" w:rsidR="00000000" w:rsidRPr="00000000">
        <w:rPr>
          <w:b w:val="1"/>
          <w:color w:val="000000"/>
          <w:sz w:val="22"/>
          <w:szCs w:val="22"/>
          <w:rtl w:val="0"/>
        </w:rPr>
        <w:t xml:space="preserve">Impact and Legacy</w:t>
      </w:r>
    </w:p>
    <w:p w:rsidR="00000000" w:rsidDel="00000000" w:rsidP="00000000" w:rsidRDefault="00000000" w:rsidRPr="00000000" w14:paraId="00000010">
      <w:pPr>
        <w:spacing w:after="240" w:before="240" w:lineRule="auto"/>
        <w:rPr/>
      </w:pPr>
      <w:r w:rsidDel="00000000" w:rsidR="00000000" w:rsidRPr="00000000">
        <w:rPr>
          <w:rtl w:val="0"/>
        </w:rPr>
        <w:t xml:space="preserve">The </w:t>
      </w:r>
      <w:r w:rsidDel="00000000" w:rsidR="00000000" w:rsidRPr="00000000">
        <w:rPr>
          <w:i w:val="1"/>
          <w:rtl w:val="0"/>
        </w:rPr>
        <w:t xml:space="preserve">Plessy v. Ferguson</w:t>
      </w:r>
      <w:r w:rsidDel="00000000" w:rsidR="00000000" w:rsidRPr="00000000">
        <w:rPr>
          <w:rtl w:val="0"/>
        </w:rPr>
        <w:t xml:space="preserve"> decision entrenched racial segregation in American society, providing a legal foundation for the Jim Crow era, which lasted well into the mid-20th century. Public facilities, schools, transportation systems, and even cemeteries were segregated, often under deplorable conditions for African Americans. The ruling not only institutionalized racism but also reinforced the ideology of white supremacy, shaping the social and political landscape of the United States for decades.</w:t>
      </w:r>
    </w:p>
    <w:p w:rsidR="00000000" w:rsidDel="00000000" w:rsidP="00000000" w:rsidRDefault="00000000" w:rsidRPr="00000000" w14:paraId="00000011">
      <w:pPr>
        <w:spacing w:after="240" w:before="240" w:lineRule="auto"/>
        <w:rPr/>
      </w:pPr>
      <w:r w:rsidDel="00000000" w:rsidR="00000000" w:rsidRPr="00000000">
        <w:rPr>
          <w:rtl w:val="0"/>
        </w:rPr>
        <w:t xml:space="preserve">The doctrine of "separate but equal" remained unchallenged until the mid-20th century, when the NAACP (National Association for the Advancement of Colored People) launched a series of legal challenges to segregation, focusing on education. These efforts culminated in the landmark case </w:t>
      </w:r>
      <w:r w:rsidDel="00000000" w:rsidR="00000000" w:rsidRPr="00000000">
        <w:rPr>
          <w:i w:val="1"/>
          <w:rtl w:val="0"/>
        </w:rPr>
        <w:t xml:space="preserve">Brown v. Board of Education</w:t>
      </w:r>
      <w:r w:rsidDel="00000000" w:rsidR="00000000" w:rsidRPr="00000000">
        <w:rPr>
          <w:rtl w:val="0"/>
        </w:rPr>
        <w:t xml:space="preserve"> (1954), in which the Supreme Court overturned the </w:t>
      </w:r>
      <w:r w:rsidDel="00000000" w:rsidR="00000000" w:rsidRPr="00000000">
        <w:rPr>
          <w:i w:val="1"/>
          <w:rtl w:val="0"/>
        </w:rPr>
        <w:t xml:space="preserve">Plessy</w:t>
      </w:r>
      <w:r w:rsidDel="00000000" w:rsidR="00000000" w:rsidRPr="00000000">
        <w:rPr>
          <w:rtl w:val="0"/>
        </w:rPr>
        <w:t xml:space="preserve"> decision, declaring segregation in public schools unconstitutional. The Court recognized that "separate educational facilities are inherently unequal," acknowledging the deep psychological and social harm caused by segregation.</w:t>
      </w:r>
    </w:p>
    <w:p w:rsidR="00000000" w:rsidDel="00000000" w:rsidP="00000000" w:rsidRDefault="00000000" w:rsidRPr="00000000" w14:paraId="00000012">
      <w:pPr>
        <w:spacing w:after="240" w:before="240" w:lineRule="auto"/>
        <w:rPr/>
      </w:pPr>
      <w:r w:rsidDel="00000000" w:rsidR="00000000" w:rsidRPr="00000000">
        <w:rPr>
          <w:rtl w:val="0"/>
        </w:rPr>
        <w:t xml:space="preserve">Justice Harlan's dissent in </w:t>
      </w:r>
      <w:r w:rsidDel="00000000" w:rsidR="00000000" w:rsidRPr="00000000">
        <w:rPr>
          <w:i w:val="1"/>
          <w:rtl w:val="0"/>
        </w:rPr>
        <w:t xml:space="preserve">Plessy</w:t>
      </w:r>
      <w:r w:rsidDel="00000000" w:rsidR="00000000" w:rsidRPr="00000000">
        <w:rPr>
          <w:rtl w:val="0"/>
        </w:rPr>
        <w:t xml:space="preserve"> became a guiding principle for civil rights activists and legal scholars, symbolizing the enduring fight for equality under the law. While the </w:t>
      </w:r>
      <w:r w:rsidDel="00000000" w:rsidR="00000000" w:rsidRPr="00000000">
        <w:rPr>
          <w:i w:val="1"/>
          <w:rtl w:val="0"/>
        </w:rPr>
        <w:t xml:space="preserve">Brown</w:t>
      </w:r>
      <w:r w:rsidDel="00000000" w:rsidR="00000000" w:rsidRPr="00000000">
        <w:rPr>
          <w:rtl w:val="0"/>
        </w:rPr>
        <w:t xml:space="preserve"> decision marked a significant victory for the Civil Rights Movement, it also underscored the long and arduous journey toward dismantling systemic racism.</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